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7465" w14:textId="5C04E7C3" w:rsidR="004B05A9" w:rsidRPr="00E70DB8" w:rsidRDefault="00C86D34" w:rsidP="004B05A9">
      <w:pPr>
        <w:jc w:val="center"/>
        <w:rPr>
          <w:rFonts w:asciiTheme="majorBidi" w:hAnsiTheme="majorBidi" w:cstheme="majorBidi"/>
          <w:b/>
          <w:bCs/>
        </w:rPr>
      </w:pPr>
      <w:r>
        <w:rPr>
          <w:rFonts w:asciiTheme="majorBidi" w:hAnsiTheme="majorBidi" w:cstheme="majorBidi"/>
          <w:b/>
          <w:bCs/>
        </w:rPr>
        <w:t xml:space="preserve">3. </w:t>
      </w:r>
      <w:r w:rsidR="004B05A9" w:rsidRPr="00E70DB8">
        <w:rPr>
          <w:rFonts w:asciiTheme="majorBidi" w:hAnsiTheme="majorBidi" w:cstheme="majorBidi"/>
          <w:b/>
          <w:bCs/>
        </w:rPr>
        <w:t>ULUSAL/ULUSLARARASI DEĞİŞİM ve PROJE GELİŞTİRME KOMİSYONU</w:t>
      </w:r>
    </w:p>
    <w:tbl>
      <w:tblPr>
        <w:tblStyle w:val="TabloKlavuzu"/>
        <w:tblpPr w:leftFromText="141" w:rightFromText="141" w:vertAnchor="text" w:horzAnchor="margin" w:tblpXSpec="center" w:tblpY="293"/>
        <w:tblW w:w="0" w:type="auto"/>
        <w:tblLook w:val="04A0" w:firstRow="1" w:lastRow="0" w:firstColumn="1" w:lastColumn="0" w:noHBand="0" w:noVBand="1"/>
      </w:tblPr>
      <w:tblGrid>
        <w:gridCol w:w="1838"/>
        <w:gridCol w:w="3462"/>
        <w:gridCol w:w="2650"/>
      </w:tblGrid>
      <w:tr w:rsidR="004B05A9" w:rsidRPr="00E70DB8" w14:paraId="2646B007" w14:textId="77777777" w:rsidTr="00BA6967">
        <w:trPr>
          <w:trHeight w:val="594"/>
        </w:trPr>
        <w:tc>
          <w:tcPr>
            <w:tcW w:w="1838" w:type="dxa"/>
          </w:tcPr>
          <w:p w14:paraId="27B60F73" w14:textId="77777777" w:rsidR="004B05A9" w:rsidRPr="00E70DB8" w:rsidRDefault="004B05A9" w:rsidP="00BA6967">
            <w:pPr>
              <w:rPr>
                <w:rFonts w:asciiTheme="majorBidi" w:hAnsiTheme="majorBidi" w:cstheme="majorBidi"/>
                <w:b/>
                <w:bCs/>
              </w:rPr>
            </w:pPr>
            <w:r w:rsidRPr="00E70DB8">
              <w:rPr>
                <w:rFonts w:asciiTheme="majorBidi" w:hAnsiTheme="majorBidi" w:cstheme="majorBidi"/>
                <w:b/>
                <w:bCs/>
              </w:rPr>
              <w:t xml:space="preserve">UNVAN </w:t>
            </w:r>
          </w:p>
        </w:tc>
        <w:tc>
          <w:tcPr>
            <w:tcW w:w="3462" w:type="dxa"/>
          </w:tcPr>
          <w:p w14:paraId="0E7B7091" w14:textId="77777777" w:rsidR="004B05A9" w:rsidRPr="00E70DB8" w:rsidRDefault="004B05A9" w:rsidP="00BA6967">
            <w:pPr>
              <w:rPr>
                <w:rFonts w:asciiTheme="majorBidi" w:hAnsiTheme="majorBidi" w:cstheme="majorBidi"/>
                <w:b/>
                <w:bCs/>
              </w:rPr>
            </w:pPr>
            <w:r w:rsidRPr="00E70DB8">
              <w:rPr>
                <w:rFonts w:asciiTheme="majorBidi" w:hAnsiTheme="majorBidi" w:cstheme="majorBidi"/>
                <w:b/>
                <w:bCs/>
              </w:rPr>
              <w:t>ADI-SOYADI</w:t>
            </w:r>
          </w:p>
        </w:tc>
        <w:tc>
          <w:tcPr>
            <w:tcW w:w="2650" w:type="dxa"/>
          </w:tcPr>
          <w:p w14:paraId="309A3096" w14:textId="77777777" w:rsidR="004B05A9" w:rsidRPr="00E70DB8" w:rsidRDefault="004B05A9" w:rsidP="00BA6967">
            <w:pPr>
              <w:rPr>
                <w:rFonts w:asciiTheme="majorBidi" w:hAnsiTheme="majorBidi" w:cstheme="majorBidi"/>
                <w:b/>
                <w:bCs/>
              </w:rPr>
            </w:pPr>
            <w:r w:rsidRPr="00E70DB8">
              <w:rPr>
                <w:rFonts w:asciiTheme="majorBidi" w:hAnsiTheme="majorBidi" w:cstheme="majorBidi"/>
                <w:b/>
                <w:bCs/>
              </w:rPr>
              <w:t>GÖREVİ</w:t>
            </w:r>
          </w:p>
        </w:tc>
      </w:tr>
      <w:tr w:rsidR="00E57893" w:rsidRPr="00E70DB8" w14:paraId="01F4D99A" w14:textId="77777777" w:rsidTr="00BA6967">
        <w:trPr>
          <w:trHeight w:val="594"/>
        </w:trPr>
        <w:tc>
          <w:tcPr>
            <w:tcW w:w="1838" w:type="dxa"/>
          </w:tcPr>
          <w:p w14:paraId="00DBC59A" w14:textId="4106A024" w:rsidR="00E57893" w:rsidRPr="00E70DB8" w:rsidRDefault="00E57893" w:rsidP="00E57893">
            <w:pPr>
              <w:rPr>
                <w:rFonts w:asciiTheme="majorBidi" w:hAnsiTheme="majorBidi" w:cstheme="majorBidi"/>
              </w:rPr>
            </w:pPr>
            <w:bookmarkStart w:id="0" w:name="_GoBack" w:colFirst="0" w:colLast="2"/>
            <w:r>
              <w:rPr>
                <w:rFonts w:asciiTheme="majorBidi" w:hAnsiTheme="majorBidi" w:cstheme="majorBidi"/>
              </w:rPr>
              <w:t xml:space="preserve">Dr. </w:t>
            </w:r>
            <w:proofErr w:type="spellStart"/>
            <w:r>
              <w:rPr>
                <w:rFonts w:asciiTheme="majorBidi" w:hAnsiTheme="majorBidi" w:cstheme="majorBidi"/>
              </w:rPr>
              <w:t>Öğr</w:t>
            </w:r>
            <w:proofErr w:type="spellEnd"/>
            <w:r>
              <w:rPr>
                <w:rFonts w:asciiTheme="majorBidi" w:hAnsiTheme="majorBidi" w:cstheme="majorBidi"/>
              </w:rPr>
              <w:t xml:space="preserve">. Üyesi </w:t>
            </w:r>
          </w:p>
        </w:tc>
        <w:tc>
          <w:tcPr>
            <w:tcW w:w="3462" w:type="dxa"/>
          </w:tcPr>
          <w:p w14:paraId="0A385C3F" w14:textId="75D44C02" w:rsidR="00E57893" w:rsidRPr="00E70DB8" w:rsidRDefault="00E57893" w:rsidP="00E57893">
            <w:pPr>
              <w:rPr>
                <w:rFonts w:asciiTheme="majorBidi" w:hAnsiTheme="majorBidi" w:cstheme="majorBidi"/>
              </w:rPr>
            </w:pPr>
            <w:r>
              <w:rPr>
                <w:rFonts w:asciiTheme="majorBidi" w:hAnsiTheme="majorBidi" w:cstheme="majorBidi"/>
              </w:rPr>
              <w:t>Emine ERDOĞAN MARSAK</w:t>
            </w:r>
          </w:p>
        </w:tc>
        <w:tc>
          <w:tcPr>
            <w:tcW w:w="2650" w:type="dxa"/>
          </w:tcPr>
          <w:p w14:paraId="2F379250" w14:textId="5C6380D8" w:rsidR="00E57893" w:rsidRPr="00E70DB8" w:rsidRDefault="00E57893" w:rsidP="00E57893">
            <w:pPr>
              <w:rPr>
                <w:rFonts w:asciiTheme="majorBidi" w:hAnsiTheme="majorBidi" w:cstheme="majorBidi"/>
              </w:rPr>
            </w:pPr>
            <w:r w:rsidRPr="00E70DB8">
              <w:rPr>
                <w:rFonts w:asciiTheme="majorBidi" w:hAnsiTheme="majorBidi" w:cstheme="majorBidi"/>
              </w:rPr>
              <w:t xml:space="preserve">Başkan </w:t>
            </w:r>
          </w:p>
        </w:tc>
      </w:tr>
      <w:tr w:rsidR="00E57893" w:rsidRPr="00E70DB8" w14:paraId="754D4E24" w14:textId="77777777" w:rsidTr="00BA6967">
        <w:trPr>
          <w:trHeight w:val="594"/>
        </w:trPr>
        <w:tc>
          <w:tcPr>
            <w:tcW w:w="1838" w:type="dxa"/>
          </w:tcPr>
          <w:p w14:paraId="294C8C33" w14:textId="32A32748" w:rsidR="00E57893" w:rsidRPr="00E70DB8" w:rsidRDefault="00E57893" w:rsidP="00E57893">
            <w:pPr>
              <w:rPr>
                <w:rFonts w:asciiTheme="majorBidi" w:hAnsiTheme="majorBidi" w:cstheme="majorBidi"/>
              </w:rPr>
            </w:pPr>
            <w:r>
              <w:rPr>
                <w:rFonts w:asciiTheme="majorBidi" w:hAnsiTheme="majorBidi" w:cstheme="majorBidi"/>
              </w:rPr>
              <w:t xml:space="preserve">Prof. </w:t>
            </w:r>
            <w:r w:rsidRPr="00E70DB8">
              <w:rPr>
                <w:rFonts w:asciiTheme="majorBidi" w:hAnsiTheme="majorBidi" w:cstheme="majorBidi"/>
              </w:rPr>
              <w:t xml:space="preserve">Dr. </w:t>
            </w:r>
          </w:p>
        </w:tc>
        <w:tc>
          <w:tcPr>
            <w:tcW w:w="3462" w:type="dxa"/>
          </w:tcPr>
          <w:p w14:paraId="78AB58E8" w14:textId="44BA547B" w:rsidR="00E57893" w:rsidRPr="00E70DB8" w:rsidRDefault="00E57893" w:rsidP="00E57893">
            <w:pPr>
              <w:rPr>
                <w:rFonts w:asciiTheme="majorBidi" w:hAnsiTheme="majorBidi" w:cstheme="majorBidi"/>
              </w:rPr>
            </w:pPr>
            <w:r w:rsidRPr="00E70DB8">
              <w:rPr>
                <w:rFonts w:asciiTheme="majorBidi" w:hAnsiTheme="majorBidi" w:cstheme="majorBidi"/>
              </w:rPr>
              <w:t>Enes ERDİM</w:t>
            </w:r>
          </w:p>
        </w:tc>
        <w:tc>
          <w:tcPr>
            <w:tcW w:w="2650" w:type="dxa"/>
          </w:tcPr>
          <w:p w14:paraId="607EA358" w14:textId="4B7B4DFE"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tr w:rsidR="00E57893" w:rsidRPr="00E70DB8" w14:paraId="7EAF405F" w14:textId="77777777" w:rsidTr="00BA6967">
        <w:trPr>
          <w:trHeight w:val="594"/>
        </w:trPr>
        <w:tc>
          <w:tcPr>
            <w:tcW w:w="1838" w:type="dxa"/>
          </w:tcPr>
          <w:p w14:paraId="31BBBFDA" w14:textId="47FAB7F8" w:rsidR="00E57893" w:rsidRPr="00E70DB8" w:rsidRDefault="00E57893" w:rsidP="00E57893">
            <w:pPr>
              <w:rPr>
                <w:rFonts w:asciiTheme="majorBidi" w:hAnsiTheme="majorBidi" w:cstheme="majorBidi"/>
              </w:rPr>
            </w:pPr>
            <w:r>
              <w:rPr>
                <w:rFonts w:asciiTheme="majorBidi" w:hAnsiTheme="majorBidi" w:cstheme="majorBidi"/>
              </w:rPr>
              <w:t>Prof</w:t>
            </w:r>
            <w:r w:rsidRPr="00E70DB8">
              <w:rPr>
                <w:rFonts w:asciiTheme="majorBidi" w:hAnsiTheme="majorBidi" w:cstheme="majorBidi"/>
              </w:rPr>
              <w:t>. Dr.</w:t>
            </w:r>
          </w:p>
        </w:tc>
        <w:tc>
          <w:tcPr>
            <w:tcW w:w="3462" w:type="dxa"/>
          </w:tcPr>
          <w:p w14:paraId="0ABBE2F1" w14:textId="0E272F7C" w:rsidR="00E57893" w:rsidRPr="00E70DB8" w:rsidRDefault="00E57893" w:rsidP="00E57893">
            <w:pPr>
              <w:rPr>
                <w:rFonts w:asciiTheme="majorBidi" w:hAnsiTheme="majorBidi" w:cstheme="majorBidi"/>
              </w:rPr>
            </w:pPr>
            <w:r w:rsidRPr="00E70DB8">
              <w:rPr>
                <w:rFonts w:asciiTheme="majorBidi" w:hAnsiTheme="majorBidi" w:cstheme="majorBidi"/>
              </w:rPr>
              <w:t>Ramazan IŞIK</w:t>
            </w:r>
          </w:p>
        </w:tc>
        <w:tc>
          <w:tcPr>
            <w:tcW w:w="2650" w:type="dxa"/>
          </w:tcPr>
          <w:p w14:paraId="64FDFBBC" w14:textId="346E8352"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tr w:rsidR="00E57893" w:rsidRPr="00E70DB8" w14:paraId="6BDDF69E" w14:textId="77777777" w:rsidTr="00BA6967">
        <w:trPr>
          <w:trHeight w:val="572"/>
        </w:trPr>
        <w:tc>
          <w:tcPr>
            <w:tcW w:w="1838" w:type="dxa"/>
          </w:tcPr>
          <w:p w14:paraId="24457DFD" w14:textId="2A98DF52" w:rsidR="00E57893" w:rsidRPr="00E70DB8" w:rsidRDefault="00E57893" w:rsidP="00E57893">
            <w:pPr>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Öğr</w:t>
            </w:r>
            <w:proofErr w:type="spellEnd"/>
            <w:r>
              <w:rPr>
                <w:rFonts w:asciiTheme="majorBidi" w:hAnsiTheme="majorBidi" w:cstheme="majorBidi"/>
              </w:rPr>
              <w:t xml:space="preserve">. Üyesi </w:t>
            </w:r>
          </w:p>
        </w:tc>
        <w:tc>
          <w:tcPr>
            <w:tcW w:w="3462" w:type="dxa"/>
          </w:tcPr>
          <w:p w14:paraId="18FF27F5" w14:textId="5B87DE2A" w:rsidR="00E57893" w:rsidRPr="00E70DB8" w:rsidRDefault="00E57893" w:rsidP="00E57893">
            <w:pPr>
              <w:rPr>
                <w:rFonts w:asciiTheme="majorBidi" w:hAnsiTheme="majorBidi" w:cstheme="majorBidi"/>
              </w:rPr>
            </w:pPr>
            <w:r>
              <w:rPr>
                <w:rFonts w:asciiTheme="majorBidi" w:hAnsiTheme="majorBidi" w:cstheme="majorBidi"/>
              </w:rPr>
              <w:t>Şenol ÇAKMAK</w:t>
            </w:r>
          </w:p>
        </w:tc>
        <w:tc>
          <w:tcPr>
            <w:tcW w:w="2650" w:type="dxa"/>
          </w:tcPr>
          <w:p w14:paraId="0FAC9BB4" w14:textId="169215B5" w:rsidR="00E57893" w:rsidRPr="00E70DB8" w:rsidRDefault="00E57893" w:rsidP="00E57893">
            <w:pPr>
              <w:rPr>
                <w:rFonts w:asciiTheme="majorBidi" w:hAnsiTheme="majorBidi" w:cstheme="majorBidi"/>
              </w:rPr>
            </w:pPr>
            <w:r>
              <w:rPr>
                <w:rFonts w:asciiTheme="majorBidi" w:hAnsiTheme="majorBidi" w:cstheme="majorBidi"/>
              </w:rPr>
              <w:t>Üye</w:t>
            </w:r>
          </w:p>
        </w:tc>
      </w:tr>
      <w:tr w:rsidR="00E57893" w:rsidRPr="00E70DB8" w14:paraId="6BAA5D1C" w14:textId="77777777" w:rsidTr="00BA6967">
        <w:trPr>
          <w:trHeight w:val="594"/>
        </w:trPr>
        <w:tc>
          <w:tcPr>
            <w:tcW w:w="1838" w:type="dxa"/>
          </w:tcPr>
          <w:p w14:paraId="3D4B0E60" w14:textId="1EAB51C3" w:rsidR="00E57893" w:rsidRPr="00E70DB8" w:rsidRDefault="00E57893" w:rsidP="00E57893">
            <w:pPr>
              <w:rPr>
                <w:rFonts w:asciiTheme="majorBidi" w:hAnsiTheme="majorBidi" w:cstheme="majorBidi"/>
              </w:rPr>
            </w:pPr>
            <w:r>
              <w:rPr>
                <w:rFonts w:asciiTheme="majorBidi" w:hAnsiTheme="majorBidi" w:cstheme="majorBidi"/>
              </w:rPr>
              <w:t xml:space="preserve">Dr. </w:t>
            </w:r>
            <w:proofErr w:type="spellStart"/>
            <w:r>
              <w:rPr>
                <w:rFonts w:asciiTheme="majorBidi" w:hAnsiTheme="majorBidi" w:cstheme="majorBidi"/>
              </w:rPr>
              <w:t>Öğr</w:t>
            </w:r>
            <w:proofErr w:type="spellEnd"/>
            <w:r>
              <w:rPr>
                <w:rFonts w:asciiTheme="majorBidi" w:hAnsiTheme="majorBidi" w:cstheme="majorBidi"/>
              </w:rPr>
              <w:t>. Üyesi</w:t>
            </w:r>
          </w:p>
        </w:tc>
        <w:tc>
          <w:tcPr>
            <w:tcW w:w="3462" w:type="dxa"/>
          </w:tcPr>
          <w:p w14:paraId="03733FD6" w14:textId="359C1132" w:rsidR="00E57893" w:rsidRPr="00E70DB8" w:rsidRDefault="00E57893" w:rsidP="00E57893">
            <w:pPr>
              <w:rPr>
                <w:rFonts w:asciiTheme="majorBidi" w:hAnsiTheme="majorBidi" w:cstheme="majorBidi"/>
              </w:rPr>
            </w:pPr>
            <w:proofErr w:type="spellStart"/>
            <w:r w:rsidRPr="00E70DB8">
              <w:rPr>
                <w:rFonts w:asciiTheme="majorBidi" w:hAnsiTheme="majorBidi" w:cstheme="majorBidi"/>
              </w:rPr>
              <w:t>Abdylla</w:t>
            </w:r>
            <w:proofErr w:type="spellEnd"/>
            <w:r w:rsidRPr="00E70DB8">
              <w:rPr>
                <w:rFonts w:asciiTheme="majorBidi" w:hAnsiTheme="majorBidi" w:cstheme="majorBidi"/>
              </w:rPr>
              <w:t xml:space="preserve"> ORAZSAHEDOV</w:t>
            </w:r>
          </w:p>
        </w:tc>
        <w:tc>
          <w:tcPr>
            <w:tcW w:w="2650" w:type="dxa"/>
          </w:tcPr>
          <w:p w14:paraId="7764A8BD" w14:textId="73FF1B66"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tr w:rsidR="00E57893" w:rsidRPr="00E70DB8" w14:paraId="4B83764A" w14:textId="77777777" w:rsidTr="00BA6967">
        <w:trPr>
          <w:trHeight w:val="594"/>
        </w:trPr>
        <w:tc>
          <w:tcPr>
            <w:tcW w:w="1838" w:type="dxa"/>
          </w:tcPr>
          <w:p w14:paraId="01C2DE28" w14:textId="32131FE7" w:rsidR="00E57893" w:rsidRPr="00E70DB8" w:rsidRDefault="00E57893" w:rsidP="00E57893">
            <w:pPr>
              <w:rPr>
                <w:rFonts w:asciiTheme="majorBidi" w:hAnsiTheme="majorBidi" w:cstheme="majorBidi"/>
              </w:rPr>
            </w:pPr>
            <w:r w:rsidRPr="00E70DB8">
              <w:rPr>
                <w:rFonts w:asciiTheme="majorBidi" w:hAnsiTheme="majorBidi" w:cstheme="majorBidi"/>
              </w:rPr>
              <w:t xml:space="preserve">Arş. Gör. </w:t>
            </w:r>
          </w:p>
        </w:tc>
        <w:tc>
          <w:tcPr>
            <w:tcW w:w="3462" w:type="dxa"/>
          </w:tcPr>
          <w:p w14:paraId="2BD1560F" w14:textId="161B201C" w:rsidR="00E57893" w:rsidRPr="00E70DB8" w:rsidRDefault="00E57893" w:rsidP="00E57893">
            <w:pPr>
              <w:rPr>
                <w:rFonts w:asciiTheme="majorBidi" w:hAnsiTheme="majorBidi" w:cstheme="majorBidi"/>
              </w:rPr>
            </w:pPr>
            <w:r w:rsidRPr="00E70DB8">
              <w:rPr>
                <w:rFonts w:asciiTheme="majorBidi" w:hAnsiTheme="majorBidi" w:cstheme="majorBidi"/>
              </w:rPr>
              <w:t>Muhammed DOĞAN</w:t>
            </w:r>
          </w:p>
        </w:tc>
        <w:tc>
          <w:tcPr>
            <w:tcW w:w="2650" w:type="dxa"/>
          </w:tcPr>
          <w:p w14:paraId="18DF59C4" w14:textId="35B151C7"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tr w:rsidR="00E57893" w:rsidRPr="00E70DB8" w14:paraId="4E9702B5" w14:textId="77777777" w:rsidTr="00BA6967">
        <w:trPr>
          <w:trHeight w:val="594"/>
        </w:trPr>
        <w:tc>
          <w:tcPr>
            <w:tcW w:w="1838" w:type="dxa"/>
          </w:tcPr>
          <w:p w14:paraId="0D5DD6AB" w14:textId="4D6832CF" w:rsidR="00E57893" w:rsidRPr="00E70DB8" w:rsidRDefault="00E57893" w:rsidP="00E57893">
            <w:pPr>
              <w:rPr>
                <w:rFonts w:asciiTheme="majorBidi" w:hAnsiTheme="majorBidi" w:cstheme="majorBidi"/>
              </w:rPr>
            </w:pPr>
            <w:r w:rsidRPr="00E70DB8">
              <w:rPr>
                <w:rFonts w:asciiTheme="majorBidi" w:hAnsiTheme="majorBidi" w:cstheme="majorBidi"/>
              </w:rPr>
              <w:t>Bilgisayar İşl.</w:t>
            </w:r>
          </w:p>
        </w:tc>
        <w:tc>
          <w:tcPr>
            <w:tcW w:w="3462" w:type="dxa"/>
          </w:tcPr>
          <w:p w14:paraId="6401132B" w14:textId="01443A1E" w:rsidR="00E57893" w:rsidRPr="00E70DB8" w:rsidRDefault="00E57893" w:rsidP="00E57893">
            <w:pPr>
              <w:rPr>
                <w:rFonts w:asciiTheme="majorBidi" w:hAnsiTheme="majorBidi" w:cstheme="majorBidi"/>
              </w:rPr>
            </w:pPr>
            <w:r w:rsidRPr="00E70DB8">
              <w:rPr>
                <w:rFonts w:asciiTheme="majorBidi" w:hAnsiTheme="majorBidi" w:cstheme="majorBidi"/>
              </w:rPr>
              <w:t>Ahmet TUNÇ</w:t>
            </w:r>
          </w:p>
        </w:tc>
        <w:tc>
          <w:tcPr>
            <w:tcW w:w="2650" w:type="dxa"/>
          </w:tcPr>
          <w:p w14:paraId="1849498A" w14:textId="1EB18501"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tr w:rsidR="00E57893" w:rsidRPr="00E70DB8" w14:paraId="776AD36D" w14:textId="77777777" w:rsidTr="00BA6967">
        <w:trPr>
          <w:trHeight w:val="594"/>
        </w:trPr>
        <w:tc>
          <w:tcPr>
            <w:tcW w:w="1838" w:type="dxa"/>
          </w:tcPr>
          <w:p w14:paraId="124FAFDA" w14:textId="3A2BE104" w:rsidR="00E57893" w:rsidRPr="00E70DB8" w:rsidRDefault="00E57893" w:rsidP="00E57893">
            <w:pPr>
              <w:rPr>
                <w:rFonts w:asciiTheme="majorBidi" w:hAnsiTheme="majorBidi" w:cstheme="majorBidi"/>
              </w:rPr>
            </w:pPr>
            <w:r w:rsidRPr="00E70DB8">
              <w:rPr>
                <w:rFonts w:asciiTheme="majorBidi" w:hAnsiTheme="majorBidi" w:cstheme="majorBidi"/>
              </w:rPr>
              <w:t>Bilgisayar İşl.</w:t>
            </w:r>
          </w:p>
        </w:tc>
        <w:tc>
          <w:tcPr>
            <w:tcW w:w="3462" w:type="dxa"/>
          </w:tcPr>
          <w:p w14:paraId="1619E65C" w14:textId="5DB059A0" w:rsidR="00E57893" w:rsidRPr="00E70DB8" w:rsidRDefault="00E57893" w:rsidP="00E57893">
            <w:pPr>
              <w:rPr>
                <w:rFonts w:asciiTheme="majorBidi" w:hAnsiTheme="majorBidi" w:cstheme="majorBidi"/>
              </w:rPr>
            </w:pPr>
            <w:r>
              <w:rPr>
                <w:rFonts w:asciiTheme="majorBidi" w:hAnsiTheme="majorBidi" w:cstheme="majorBidi"/>
              </w:rPr>
              <w:t>Mustafa DİNÇ</w:t>
            </w:r>
          </w:p>
        </w:tc>
        <w:tc>
          <w:tcPr>
            <w:tcW w:w="2650" w:type="dxa"/>
          </w:tcPr>
          <w:p w14:paraId="7AA718AE" w14:textId="16B92149" w:rsidR="00E57893" w:rsidRPr="00E70DB8" w:rsidRDefault="00E57893" w:rsidP="00E57893">
            <w:pPr>
              <w:rPr>
                <w:rFonts w:asciiTheme="majorBidi" w:hAnsiTheme="majorBidi" w:cstheme="majorBidi"/>
              </w:rPr>
            </w:pPr>
            <w:r w:rsidRPr="00E70DB8">
              <w:rPr>
                <w:rFonts w:asciiTheme="majorBidi" w:hAnsiTheme="majorBidi" w:cstheme="majorBidi"/>
              </w:rPr>
              <w:t>Üye</w:t>
            </w:r>
          </w:p>
        </w:tc>
      </w:tr>
      <w:bookmarkEnd w:id="0"/>
    </w:tbl>
    <w:p w14:paraId="583E057E" w14:textId="77777777" w:rsidR="004B05A9" w:rsidRPr="00E70DB8" w:rsidRDefault="004B05A9" w:rsidP="004B05A9">
      <w:pPr>
        <w:jc w:val="center"/>
        <w:rPr>
          <w:rFonts w:asciiTheme="majorBidi" w:hAnsiTheme="majorBidi" w:cstheme="majorBidi"/>
          <w:b/>
          <w:bCs/>
        </w:rPr>
      </w:pPr>
    </w:p>
    <w:p w14:paraId="5E658737" w14:textId="77777777" w:rsidR="004B05A9" w:rsidRPr="00E70DB8" w:rsidRDefault="004B05A9" w:rsidP="004B05A9">
      <w:pPr>
        <w:rPr>
          <w:rFonts w:asciiTheme="majorBidi" w:hAnsiTheme="majorBidi" w:cstheme="majorBidi"/>
        </w:rPr>
      </w:pPr>
    </w:p>
    <w:p w14:paraId="78013E04" w14:textId="77777777" w:rsidR="004B05A9" w:rsidRPr="00E70DB8" w:rsidRDefault="004B05A9" w:rsidP="004B05A9">
      <w:pPr>
        <w:rPr>
          <w:rFonts w:asciiTheme="majorBidi" w:hAnsiTheme="majorBidi" w:cstheme="majorBidi"/>
        </w:rPr>
      </w:pPr>
    </w:p>
    <w:p w14:paraId="62B51504" w14:textId="77777777" w:rsidR="004B05A9" w:rsidRPr="00E70DB8" w:rsidRDefault="004B05A9" w:rsidP="004B05A9">
      <w:pPr>
        <w:rPr>
          <w:rFonts w:asciiTheme="majorBidi" w:hAnsiTheme="majorBidi" w:cstheme="majorBidi"/>
          <w:b/>
          <w:bCs/>
        </w:rPr>
      </w:pPr>
    </w:p>
    <w:p w14:paraId="57F41424" w14:textId="77777777" w:rsidR="004B05A9" w:rsidRPr="00E70DB8" w:rsidRDefault="004B05A9" w:rsidP="004B05A9">
      <w:pPr>
        <w:rPr>
          <w:rFonts w:asciiTheme="majorBidi" w:hAnsiTheme="majorBidi" w:cstheme="majorBidi"/>
          <w:b/>
          <w:bCs/>
        </w:rPr>
      </w:pPr>
    </w:p>
    <w:p w14:paraId="49B5932D" w14:textId="77777777" w:rsidR="004B05A9" w:rsidRPr="00E70DB8" w:rsidRDefault="004B05A9" w:rsidP="004B05A9">
      <w:pPr>
        <w:rPr>
          <w:rFonts w:asciiTheme="majorBidi" w:hAnsiTheme="majorBidi" w:cstheme="majorBidi"/>
          <w:b/>
          <w:bCs/>
        </w:rPr>
      </w:pPr>
    </w:p>
    <w:p w14:paraId="55DC06FA" w14:textId="77777777" w:rsidR="004B05A9" w:rsidRPr="00E70DB8" w:rsidRDefault="004B05A9" w:rsidP="004B05A9">
      <w:pPr>
        <w:rPr>
          <w:rFonts w:asciiTheme="majorBidi" w:hAnsiTheme="majorBidi" w:cstheme="majorBidi"/>
          <w:b/>
          <w:bCs/>
        </w:rPr>
      </w:pPr>
    </w:p>
    <w:p w14:paraId="750498A8" w14:textId="77777777" w:rsidR="004B05A9" w:rsidRPr="00E70DB8" w:rsidRDefault="004B05A9" w:rsidP="004B05A9">
      <w:pPr>
        <w:rPr>
          <w:rFonts w:asciiTheme="majorBidi" w:hAnsiTheme="majorBidi" w:cstheme="majorBidi"/>
          <w:b/>
          <w:bCs/>
        </w:rPr>
      </w:pPr>
    </w:p>
    <w:p w14:paraId="4C615E31" w14:textId="77777777" w:rsidR="004B05A9" w:rsidRPr="00E70DB8" w:rsidRDefault="004B05A9" w:rsidP="004B05A9">
      <w:pPr>
        <w:rPr>
          <w:rFonts w:asciiTheme="majorBidi" w:hAnsiTheme="majorBidi" w:cstheme="majorBidi"/>
          <w:b/>
          <w:bCs/>
        </w:rPr>
      </w:pPr>
    </w:p>
    <w:p w14:paraId="4E674CB3" w14:textId="77777777" w:rsidR="004B05A9" w:rsidRPr="00E70DB8" w:rsidRDefault="004B05A9" w:rsidP="004B05A9">
      <w:pPr>
        <w:rPr>
          <w:rFonts w:asciiTheme="majorBidi" w:hAnsiTheme="majorBidi" w:cstheme="majorBidi"/>
          <w:b/>
          <w:bCs/>
        </w:rPr>
      </w:pPr>
    </w:p>
    <w:p w14:paraId="6BF65321" w14:textId="77777777" w:rsidR="004B05A9" w:rsidRPr="00E70DB8" w:rsidRDefault="004B05A9" w:rsidP="004B05A9">
      <w:pPr>
        <w:rPr>
          <w:rFonts w:asciiTheme="majorBidi" w:hAnsiTheme="majorBidi" w:cstheme="majorBidi"/>
          <w:b/>
          <w:bCs/>
        </w:rPr>
      </w:pPr>
    </w:p>
    <w:p w14:paraId="63E00C9A" w14:textId="77777777" w:rsidR="004B05A9" w:rsidRPr="00E70DB8" w:rsidRDefault="004B05A9" w:rsidP="004B05A9">
      <w:pPr>
        <w:rPr>
          <w:rFonts w:asciiTheme="majorBidi" w:hAnsiTheme="majorBidi" w:cstheme="majorBidi"/>
          <w:b/>
          <w:bCs/>
        </w:rPr>
      </w:pPr>
    </w:p>
    <w:p w14:paraId="25505447" w14:textId="77777777" w:rsidR="004B05A9" w:rsidRPr="00E70DB8" w:rsidRDefault="004B05A9" w:rsidP="004B05A9">
      <w:pPr>
        <w:rPr>
          <w:rFonts w:asciiTheme="majorBidi" w:hAnsiTheme="majorBidi" w:cstheme="majorBidi"/>
          <w:b/>
          <w:bCs/>
        </w:rPr>
      </w:pPr>
    </w:p>
    <w:p w14:paraId="15BDE397" w14:textId="77777777" w:rsidR="004B05A9" w:rsidRPr="00E70DB8" w:rsidRDefault="004B05A9" w:rsidP="004B05A9">
      <w:pPr>
        <w:rPr>
          <w:rFonts w:asciiTheme="majorBidi" w:hAnsiTheme="majorBidi" w:cstheme="majorBidi"/>
          <w:b/>
          <w:bCs/>
        </w:rPr>
      </w:pPr>
    </w:p>
    <w:p w14:paraId="30D0C962" w14:textId="77777777" w:rsidR="004B05A9" w:rsidRPr="00E70DB8" w:rsidRDefault="004B05A9" w:rsidP="004B05A9">
      <w:pPr>
        <w:rPr>
          <w:rFonts w:asciiTheme="majorBidi" w:hAnsiTheme="majorBidi" w:cstheme="majorBidi"/>
          <w:b/>
          <w:bCs/>
        </w:rPr>
      </w:pPr>
      <w:r w:rsidRPr="00E70DB8">
        <w:rPr>
          <w:rFonts w:asciiTheme="majorBidi" w:hAnsiTheme="majorBidi" w:cstheme="majorBidi"/>
          <w:b/>
          <w:bCs/>
        </w:rPr>
        <w:t>Komisyonun Görevleri:</w:t>
      </w:r>
    </w:p>
    <w:p w14:paraId="54CA90EA" w14:textId="77777777" w:rsidR="004B05A9" w:rsidRPr="00E70DB8" w:rsidRDefault="004B05A9" w:rsidP="004B05A9">
      <w:pPr>
        <w:pStyle w:val="ListeParagraf"/>
        <w:numPr>
          <w:ilvl w:val="0"/>
          <w:numId w:val="3"/>
        </w:numPr>
        <w:jc w:val="both"/>
        <w:rPr>
          <w:rFonts w:asciiTheme="majorBidi" w:hAnsiTheme="majorBidi" w:cstheme="majorBidi"/>
        </w:rPr>
      </w:pPr>
      <w:r w:rsidRPr="00E70DB8">
        <w:rPr>
          <w:rFonts w:asciiTheme="majorBidi" w:hAnsiTheme="majorBidi" w:cstheme="majorBidi"/>
        </w:rPr>
        <w:t>Mevlâna Değişim Programı, Farabi Değişim Programı veya Erasmus Öğrenim ve Staj Hareketliliğinden faydalanmak isteyen fakültemiz öğrencilerini ilgili yönetmelik ve yönerge hükümlerine uygun bilgilendirmek, yönlendirmek ve üniversitemiz ilgili birimi ile görüşme ve yazışmaları takip etmek,</w:t>
      </w:r>
    </w:p>
    <w:p w14:paraId="7A263274" w14:textId="77777777" w:rsidR="004B05A9" w:rsidRPr="00E70DB8" w:rsidRDefault="004B05A9" w:rsidP="004B05A9">
      <w:pPr>
        <w:pStyle w:val="ListeParagraf"/>
        <w:numPr>
          <w:ilvl w:val="0"/>
          <w:numId w:val="3"/>
        </w:numPr>
        <w:jc w:val="both"/>
        <w:rPr>
          <w:rFonts w:asciiTheme="majorBidi" w:hAnsiTheme="majorBidi" w:cstheme="majorBidi"/>
        </w:rPr>
      </w:pPr>
      <w:r w:rsidRPr="00E70DB8">
        <w:rPr>
          <w:rFonts w:asciiTheme="majorBidi" w:hAnsiTheme="majorBidi" w:cstheme="majorBidi"/>
        </w:rPr>
        <w:t xml:space="preserve">Yurtiçi ve Yurtdışından gelecek öğretim üyeleri ile ilgili gerekli iletişimi kurmak ve yazışmaları gerçekleştirmek, </w:t>
      </w:r>
    </w:p>
    <w:p w14:paraId="266A76FE" w14:textId="77777777" w:rsidR="004B05A9" w:rsidRPr="00E70DB8" w:rsidRDefault="004B05A9" w:rsidP="004B05A9">
      <w:pPr>
        <w:pStyle w:val="ListeParagraf"/>
        <w:numPr>
          <w:ilvl w:val="0"/>
          <w:numId w:val="3"/>
        </w:numPr>
        <w:jc w:val="both"/>
        <w:rPr>
          <w:rFonts w:asciiTheme="majorBidi" w:hAnsiTheme="majorBidi" w:cstheme="majorBidi"/>
        </w:rPr>
      </w:pPr>
      <w:r w:rsidRPr="00E70DB8">
        <w:rPr>
          <w:rFonts w:asciiTheme="majorBidi" w:hAnsiTheme="majorBidi" w:cstheme="majorBidi"/>
        </w:rPr>
        <w:t>Değişime giden öğrenci için tanıtım günleri kapsamında bölümün mevcut ikili anlaşmalarının özelliklerine uygun olarak öğrencileri ders seçimi, yabancı dil yeterlilik sınavına hangi dilden girmesi gerektiği (Arapça, İngilizce, Almanca, Fransızca), yaşam koşulları ve üniversitenin sunduğu imkanlar (daha önce değişime gitmiş öğrencilerin bilgi ve tecrübelerinden faydalanmak) konusunda bilgilendirmek,</w:t>
      </w:r>
    </w:p>
    <w:p w14:paraId="5D63A2A6" w14:textId="77777777" w:rsidR="004B05A9" w:rsidRPr="00E70DB8" w:rsidRDefault="004B05A9" w:rsidP="004B05A9">
      <w:pPr>
        <w:pStyle w:val="ListeParagraf"/>
        <w:numPr>
          <w:ilvl w:val="0"/>
          <w:numId w:val="3"/>
        </w:numPr>
        <w:jc w:val="both"/>
        <w:rPr>
          <w:rFonts w:asciiTheme="majorBidi" w:hAnsiTheme="majorBidi" w:cstheme="majorBidi"/>
        </w:rPr>
      </w:pPr>
      <w:r w:rsidRPr="00E70DB8">
        <w:rPr>
          <w:rFonts w:asciiTheme="majorBidi" w:hAnsiTheme="majorBidi" w:cstheme="majorBidi"/>
        </w:rPr>
        <w:t>Değişime gidecek öğrencilerin değişime hazırlanmasına yardımcı olmak ve takibini yapmak,</w:t>
      </w:r>
    </w:p>
    <w:p w14:paraId="526392DE" w14:textId="77777777" w:rsidR="004B05A9" w:rsidRPr="00E70DB8" w:rsidRDefault="004B05A9" w:rsidP="004B05A9">
      <w:pPr>
        <w:pStyle w:val="ListeParagraf"/>
        <w:numPr>
          <w:ilvl w:val="0"/>
          <w:numId w:val="3"/>
        </w:numPr>
        <w:jc w:val="both"/>
        <w:rPr>
          <w:rFonts w:asciiTheme="majorBidi" w:hAnsiTheme="majorBidi" w:cstheme="majorBidi"/>
        </w:rPr>
      </w:pPr>
      <w:r w:rsidRPr="00E70DB8">
        <w:rPr>
          <w:rFonts w:asciiTheme="majorBidi" w:hAnsiTheme="majorBidi" w:cstheme="majorBidi"/>
        </w:rPr>
        <w:t>Değişimden dönen öğrencilerin derslerinin tanınması ve not dönüşümlerinin yapılmasını sağlamak ve geri bildirim almak,</w:t>
      </w:r>
    </w:p>
    <w:p w14:paraId="51064350" w14:textId="77777777" w:rsidR="004B05A9" w:rsidRDefault="004B05A9" w:rsidP="004B05A9">
      <w:pPr>
        <w:pStyle w:val="ListeParagraf"/>
        <w:numPr>
          <w:ilvl w:val="0"/>
          <w:numId w:val="3"/>
        </w:numPr>
        <w:rPr>
          <w:rFonts w:asciiTheme="majorBidi" w:hAnsiTheme="majorBidi" w:cstheme="majorBidi"/>
        </w:rPr>
      </w:pPr>
      <w:r w:rsidRPr="00E70DB8">
        <w:rPr>
          <w:rFonts w:asciiTheme="majorBidi" w:hAnsiTheme="majorBidi" w:cstheme="majorBidi"/>
        </w:rPr>
        <w:t>Değişime gelen öğrencileri; ders içerikleri, eğitim sistemi, notlandırma ve değerlendirme konularında bilgilendirmek,</w:t>
      </w:r>
    </w:p>
    <w:p w14:paraId="785126C8" w14:textId="77777777" w:rsidR="004B05A9" w:rsidRPr="00E70DB8" w:rsidRDefault="004B05A9" w:rsidP="004B05A9">
      <w:pPr>
        <w:pStyle w:val="ListeParagraf"/>
        <w:numPr>
          <w:ilvl w:val="0"/>
          <w:numId w:val="3"/>
        </w:numPr>
        <w:rPr>
          <w:rFonts w:asciiTheme="majorBidi" w:hAnsiTheme="majorBidi" w:cstheme="majorBidi"/>
        </w:rPr>
      </w:pPr>
      <w:r w:rsidRPr="005B59B7">
        <w:rPr>
          <w:rFonts w:asciiTheme="majorBidi" w:hAnsiTheme="majorBidi" w:cstheme="majorBidi"/>
        </w:rPr>
        <w:t>Uluslararasılaşma süreçlerine ilişkin yıllık öz değerlendirme raporları ve iyileştirme</w:t>
      </w:r>
      <w:r>
        <w:rPr>
          <w:rFonts w:asciiTheme="majorBidi" w:hAnsiTheme="majorBidi" w:cstheme="majorBidi"/>
        </w:rPr>
        <w:t xml:space="preserve"> </w:t>
      </w:r>
      <w:r w:rsidRPr="005B59B7">
        <w:rPr>
          <w:rFonts w:asciiTheme="majorBidi" w:hAnsiTheme="majorBidi" w:cstheme="majorBidi"/>
        </w:rPr>
        <w:t>çalışmaları</w:t>
      </w:r>
      <w:r>
        <w:rPr>
          <w:rFonts w:asciiTheme="majorBidi" w:hAnsiTheme="majorBidi" w:cstheme="majorBidi"/>
        </w:rPr>
        <w:t xml:space="preserve"> yapmak,</w:t>
      </w:r>
    </w:p>
    <w:p w14:paraId="5C49B4E0" w14:textId="77777777" w:rsidR="004B05A9" w:rsidRDefault="004B05A9" w:rsidP="004B05A9">
      <w:pPr>
        <w:pStyle w:val="ListeParagraf"/>
        <w:numPr>
          <w:ilvl w:val="0"/>
          <w:numId w:val="3"/>
        </w:numPr>
        <w:rPr>
          <w:rFonts w:asciiTheme="majorBidi" w:hAnsiTheme="majorBidi" w:cstheme="majorBidi"/>
        </w:rPr>
      </w:pPr>
      <w:r w:rsidRPr="00E70DB8">
        <w:rPr>
          <w:rFonts w:asciiTheme="majorBidi" w:hAnsiTheme="majorBidi" w:cstheme="majorBidi"/>
        </w:rPr>
        <w:t>TÜBİTAK, BAP vb. kapsamdaki projelerin bilgilendirme, değerlendirme ve takip süreçlerini yönetmek</w:t>
      </w:r>
      <w:r>
        <w:rPr>
          <w:rFonts w:asciiTheme="majorBidi" w:hAnsiTheme="majorBidi" w:cstheme="majorBidi"/>
        </w:rPr>
        <w:t>,</w:t>
      </w:r>
    </w:p>
    <w:p w14:paraId="2CE18DBA" w14:textId="77777777" w:rsidR="00DE262F" w:rsidRDefault="004B05A9" w:rsidP="004B05A9">
      <w:pPr>
        <w:pStyle w:val="ListeParagraf"/>
        <w:numPr>
          <w:ilvl w:val="0"/>
          <w:numId w:val="3"/>
        </w:numPr>
        <w:rPr>
          <w:rFonts w:asciiTheme="majorBidi" w:eastAsia="Times New Roman" w:hAnsiTheme="majorBidi" w:cstheme="majorBidi"/>
          <w:lang w:eastAsia="tr-TR"/>
        </w:rPr>
      </w:pPr>
      <w:r w:rsidRPr="002B645E">
        <w:rPr>
          <w:rFonts w:asciiTheme="majorBidi" w:eastAsia="Times New Roman" w:hAnsiTheme="majorBidi" w:cstheme="majorBidi"/>
          <w:lang w:eastAsia="tr-TR"/>
        </w:rPr>
        <w:t>Her yıl dönem sonunda</w:t>
      </w:r>
      <w:r w:rsidRPr="002B645E">
        <w:t xml:space="preserve"> </w:t>
      </w:r>
      <w:r w:rsidRPr="002B645E">
        <w:rPr>
          <w:rFonts w:asciiTheme="majorBidi" w:eastAsia="Times New Roman" w:hAnsiTheme="majorBidi" w:cstheme="majorBidi"/>
          <w:lang w:eastAsia="tr-TR"/>
        </w:rPr>
        <w:t>ulusal/uluslararası değişim programları ve proje geliştirme performansı hakkında paydaşların geri bildirimleri ile Kurum İç Değerlendirme Raporunda yer almak üzere ulusal/uluslararası değişim programları ve proje geliştirme performansıyla ilgili bölümü güncellemek</w:t>
      </w:r>
      <w:r>
        <w:rPr>
          <w:rFonts w:asciiTheme="majorBidi" w:eastAsia="Times New Roman" w:hAnsiTheme="majorBidi" w:cstheme="majorBidi"/>
          <w:lang w:eastAsia="tr-TR"/>
        </w:rPr>
        <w:t>.</w:t>
      </w:r>
    </w:p>
    <w:p w14:paraId="1FBB91EF" w14:textId="6E30CF7C" w:rsidR="00130495" w:rsidRDefault="00DE262F" w:rsidP="00DE262F">
      <w:pPr>
        <w:jc w:val="center"/>
        <w:rPr>
          <w:rFonts w:asciiTheme="majorBidi" w:hAnsiTheme="majorBidi" w:cstheme="majorBidi"/>
          <w:b/>
          <w:bCs/>
        </w:rPr>
      </w:pPr>
      <w:r>
        <w:rPr>
          <w:rFonts w:asciiTheme="majorBidi" w:eastAsia="Times New Roman" w:hAnsiTheme="majorBidi" w:cstheme="majorBidi"/>
          <w:lang w:eastAsia="tr-TR"/>
        </w:rPr>
        <w:br w:type="page"/>
      </w:r>
      <w:r w:rsidR="00130495" w:rsidRPr="00E70DB8">
        <w:rPr>
          <w:rFonts w:asciiTheme="majorBidi" w:hAnsiTheme="majorBidi" w:cstheme="majorBidi"/>
          <w:b/>
          <w:bCs/>
        </w:rPr>
        <w:lastRenderedPageBreak/>
        <w:t>ULUSAL/ULUSLARARASI DEĞİŞİM ve PROJE GELİŞTİRME KOMİSYONU</w:t>
      </w:r>
      <w:r w:rsidR="00130495">
        <w:rPr>
          <w:rFonts w:asciiTheme="majorBidi" w:hAnsiTheme="majorBidi" w:cstheme="majorBidi"/>
          <w:b/>
          <w:bCs/>
        </w:rPr>
        <w:t>NDAN İSTENECEK BELGELER</w:t>
      </w:r>
    </w:p>
    <w:p w14:paraId="61DA4955" w14:textId="77777777" w:rsidR="00D35349" w:rsidRDefault="00D35349" w:rsidP="002709BA">
      <w:pPr>
        <w:jc w:val="center"/>
        <w:rPr>
          <w:rFonts w:asciiTheme="majorBidi" w:hAnsiTheme="majorBidi" w:cstheme="majorBidi"/>
          <w:b/>
          <w:bCs/>
        </w:rPr>
      </w:pPr>
    </w:p>
    <w:p w14:paraId="38EDAAD8" w14:textId="3CEB2D8E" w:rsidR="00130495" w:rsidRPr="00D35349" w:rsidRDefault="002709BA" w:rsidP="00D35349">
      <w:pPr>
        <w:pStyle w:val="ListeParagraf"/>
        <w:numPr>
          <w:ilvl w:val="0"/>
          <w:numId w:val="2"/>
        </w:numPr>
        <w:jc w:val="both"/>
        <w:rPr>
          <w:rFonts w:asciiTheme="majorBidi" w:hAnsiTheme="majorBidi" w:cstheme="majorBidi"/>
          <w:sz w:val="24"/>
          <w:szCs w:val="24"/>
        </w:rPr>
      </w:pPr>
      <w:r w:rsidRPr="00D35349">
        <w:rPr>
          <w:rFonts w:asciiTheme="majorBidi" w:hAnsiTheme="majorBidi" w:cstheme="majorBidi"/>
          <w:sz w:val="24"/>
          <w:szCs w:val="24"/>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0795EF09" w14:textId="253F6C0A" w:rsidR="002709BA" w:rsidRPr="00D35349" w:rsidRDefault="0057161A" w:rsidP="00D35349">
      <w:pPr>
        <w:pStyle w:val="ListeParagraf"/>
        <w:numPr>
          <w:ilvl w:val="0"/>
          <w:numId w:val="2"/>
        </w:numPr>
        <w:jc w:val="both"/>
        <w:rPr>
          <w:rFonts w:asciiTheme="majorBidi" w:hAnsiTheme="majorBidi" w:cstheme="majorBidi"/>
          <w:sz w:val="24"/>
          <w:szCs w:val="24"/>
        </w:rPr>
      </w:pPr>
      <w:r w:rsidRPr="00D35349">
        <w:rPr>
          <w:rFonts w:asciiTheme="majorBidi" w:hAnsiTheme="majorBidi" w:cstheme="majorBidi"/>
          <w:sz w:val="24"/>
          <w:szCs w:val="24"/>
        </w:rPr>
        <w:t>Kurum, stratejik planı çerçevesinde belirlenen akademik öncelikleriyle uyumlu, değer üretebilen ve toplumsal faydaya dönüştürülebilen araştırma ve geliştirme faaliyetleri yürütmelidir.</w:t>
      </w:r>
    </w:p>
    <w:p w14:paraId="5C81B1E7" w14:textId="0D20921A" w:rsidR="00D35349" w:rsidRPr="00D35349" w:rsidRDefault="00D35349" w:rsidP="00D35349">
      <w:pPr>
        <w:pStyle w:val="ListeParagraf"/>
        <w:numPr>
          <w:ilvl w:val="0"/>
          <w:numId w:val="2"/>
        </w:numPr>
        <w:jc w:val="both"/>
        <w:rPr>
          <w:rFonts w:asciiTheme="majorBidi" w:hAnsiTheme="majorBidi" w:cstheme="majorBidi"/>
          <w:b/>
          <w:bCs/>
          <w:sz w:val="24"/>
          <w:szCs w:val="24"/>
        </w:rPr>
      </w:pPr>
      <w:r w:rsidRPr="00D35349">
        <w:rPr>
          <w:rFonts w:asciiTheme="majorBidi" w:hAnsiTheme="majorBidi" w:cstheme="majorBidi"/>
          <w:sz w:val="24"/>
          <w:szCs w:val="24"/>
        </w:rPr>
        <w:t>Kurum, uluslararasılaşma stratejisi ve hedefleri doğrultusunda yürüttüğü faaliyetleri periyodik olarak izlemeli ve sürekli iyileştirmelidir.</w:t>
      </w:r>
    </w:p>
    <w:p w14:paraId="54318289" w14:textId="77777777" w:rsidR="00D35349" w:rsidRDefault="00D35349" w:rsidP="00D35349">
      <w:pPr>
        <w:pStyle w:val="ListeParagraf"/>
        <w:jc w:val="both"/>
        <w:rPr>
          <w:rFonts w:asciiTheme="majorBidi" w:hAnsiTheme="majorBidi" w:cstheme="majorBidi"/>
          <w:sz w:val="24"/>
          <w:szCs w:val="24"/>
        </w:rPr>
      </w:pPr>
    </w:p>
    <w:p w14:paraId="127D6A96" w14:textId="77777777" w:rsidR="00D35349" w:rsidRPr="00D35349" w:rsidRDefault="00D35349" w:rsidP="00D35349">
      <w:pPr>
        <w:pStyle w:val="ListeParagraf"/>
        <w:jc w:val="both"/>
        <w:rPr>
          <w:rFonts w:asciiTheme="majorBidi" w:hAnsiTheme="majorBidi" w:cstheme="majorBidi"/>
          <w:b/>
          <w:bCs/>
          <w:sz w:val="24"/>
          <w:szCs w:val="24"/>
        </w:rPr>
      </w:pPr>
    </w:p>
    <w:p w14:paraId="62F0258D" w14:textId="5DEAC718" w:rsidR="00130495" w:rsidRPr="00130495" w:rsidRDefault="00866AA9" w:rsidP="00F059E4">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130495" w:rsidRPr="00130495">
        <w:rPr>
          <w:rFonts w:asciiTheme="majorBidi" w:hAnsiTheme="majorBidi" w:cstheme="majorBidi"/>
          <w:sz w:val="24"/>
          <w:szCs w:val="24"/>
        </w:rPr>
        <w:t xml:space="preserve">Araştırma politikası, Araştırma stratejisi ve </w:t>
      </w:r>
      <w:r>
        <w:rPr>
          <w:rFonts w:asciiTheme="majorBidi" w:hAnsiTheme="majorBidi" w:cstheme="majorBidi"/>
          <w:sz w:val="24"/>
          <w:szCs w:val="24"/>
        </w:rPr>
        <w:t>H</w:t>
      </w:r>
      <w:r w:rsidR="00130495" w:rsidRPr="00130495">
        <w:rPr>
          <w:rFonts w:asciiTheme="majorBidi" w:hAnsiTheme="majorBidi" w:cstheme="majorBidi"/>
          <w:sz w:val="24"/>
          <w:szCs w:val="24"/>
        </w:rPr>
        <w:t>edefleri</w:t>
      </w:r>
      <w:r>
        <w:rPr>
          <w:rFonts w:asciiTheme="majorBidi" w:hAnsiTheme="majorBidi" w:cstheme="majorBidi"/>
          <w:sz w:val="24"/>
          <w:szCs w:val="24"/>
        </w:rPr>
        <w:t xml:space="preserve">” </w:t>
      </w:r>
      <w:proofErr w:type="spellStart"/>
      <w:r>
        <w:rPr>
          <w:rFonts w:asciiTheme="majorBidi" w:hAnsiTheme="majorBidi" w:cstheme="majorBidi"/>
          <w:sz w:val="24"/>
          <w:szCs w:val="24"/>
        </w:rPr>
        <w:t>nin</w:t>
      </w:r>
      <w:proofErr w:type="spellEnd"/>
      <w:r>
        <w:rPr>
          <w:rFonts w:asciiTheme="majorBidi" w:hAnsiTheme="majorBidi" w:cstheme="majorBidi"/>
          <w:sz w:val="24"/>
          <w:szCs w:val="24"/>
        </w:rPr>
        <w:t xml:space="preserve"> belirlenerek yazılması</w:t>
      </w:r>
    </w:p>
    <w:p w14:paraId="7940EDC9" w14:textId="77777777" w:rsidR="007B548C" w:rsidRPr="00130495" w:rsidRDefault="007B548C"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Kurumun Araştırma Politikası, Hedefleri, Stratejisi ile Uyumlu Lisansüstü Programları</w:t>
      </w:r>
    </w:p>
    <w:p w14:paraId="1D09C2F8" w14:textId="3A5ACDCB" w:rsidR="00130495"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Erasmus Gelen öğrenci sayısı</w:t>
      </w:r>
      <w:r w:rsidR="00D152B3">
        <w:rPr>
          <w:rFonts w:asciiTheme="majorBidi" w:hAnsiTheme="majorBidi" w:cstheme="majorBidi"/>
          <w:sz w:val="24"/>
          <w:szCs w:val="24"/>
        </w:rPr>
        <w:t xml:space="preserve"> (son beş yıla ait)</w:t>
      </w:r>
    </w:p>
    <w:p w14:paraId="5F19335D" w14:textId="77777777" w:rsidR="00D152B3"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Erasmus Giden öğrenci sayısı</w:t>
      </w:r>
      <w:r w:rsidR="00D152B3">
        <w:rPr>
          <w:rFonts w:asciiTheme="majorBidi" w:hAnsiTheme="majorBidi" w:cstheme="majorBidi"/>
          <w:sz w:val="24"/>
          <w:szCs w:val="24"/>
        </w:rPr>
        <w:t xml:space="preserve"> (son beş yıla ait)</w:t>
      </w:r>
    </w:p>
    <w:p w14:paraId="25AE82A6" w14:textId="7E1B6DD9"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Farabi Gelen Öğrenci Sayısı</w:t>
      </w:r>
      <w:r w:rsidR="00D152B3">
        <w:rPr>
          <w:rFonts w:asciiTheme="majorBidi" w:hAnsiTheme="majorBidi" w:cstheme="majorBidi"/>
          <w:sz w:val="24"/>
          <w:szCs w:val="24"/>
        </w:rPr>
        <w:t xml:space="preserve"> (son beş yıla ait)</w:t>
      </w:r>
    </w:p>
    <w:p w14:paraId="32D6D619" w14:textId="3AFA183C"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Farabi Giden Öğrenci Sayısı</w:t>
      </w:r>
      <w:r w:rsidR="00D152B3">
        <w:rPr>
          <w:rFonts w:asciiTheme="majorBidi" w:hAnsiTheme="majorBidi" w:cstheme="majorBidi"/>
          <w:sz w:val="24"/>
          <w:szCs w:val="24"/>
        </w:rPr>
        <w:t xml:space="preserve"> (son beş yıla ait)</w:t>
      </w:r>
    </w:p>
    <w:p w14:paraId="76E054F8" w14:textId="288C0E1A"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Mevlana gelen öğrenci sayısı</w:t>
      </w:r>
      <w:r w:rsidR="00D152B3">
        <w:rPr>
          <w:rFonts w:asciiTheme="majorBidi" w:hAnsiTheme="majorBidi" w:cstheme="majorBidi"/>
          <w:sz w:val="24"/>
          <w:szCs w:val="24"/>
        </w:rPr>
        <w:t xml:space="preserve"> (son beş yıla ait)</w:t>
      </w:r>
    </w:p>
    <w:p w14:paraId="1728B0C6" w14:textId="48B77233"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Mevlana Giden Öğrenci Sayısı</w:t>
      </w:r>
      <w:r w:rsidR="00D152B3">
        <w:rPr>
          <w:rFonts w:asciiTheme="majorBidi" w:hAnsiTheme="majorBidi" w:cstheme="majorBidi"/>
          <w:sz w:val="24"/>
          <w:szCs w:val="24"/>
        </w:rPr>
        <w:t xml:space="preserve"> (son beş yıla ait)</w:t>
      </w:r>
    </w:p>
    <w:p w14:paraId="0F124704" w14:textId="7944B9D7"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Öğrenci Değişim Programlarından Toplam Gelen Öğrenci Sayısı</w:t>
      </w:r>
      <w:r w:rsidR="00D152B3">
        <w:rPr>
          <w:rFonts w:asciiTheme="majorBidi" w:hAnsiTheme="majorBidi" w:cstheme="majorBidi"/>
          <w:sz w:val="24"/>
          <w:szCs w:val="24"/>
        </w:rPr>
        <w:t xml:space="preserve"> (son beş yıla ait)</w:t>
      </w:r>
    </w:p>
    <w:p w14:paraId="4B3B28F0" w14:textId="5CC79ACF"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Öğrenci Değişim Programlarından Toplam Giden Öğrenci Sayısı</w:t>
      </w:r>
      <w:r w:rsidR="00D152B3">
        <w:rPr>
          <w:rFonts w:asciiTheme="majorBidi" w:hAnsiTheme="majorBidi" w:cstheme="majorBidi"/>
          <w:sz w:val="24"/>
          <w:szCs w:val="24"/>
        </w:rPr>
        <w:t xml:space="preserve"> (son beş yıla ait)</w:t>
      </w:r>
    </w:p>
    <w:p w14:paraId="379E59C7" w14:textId="6AC6BCBA" w:rsidR="00130495" w:rsidRPr="00D152B3"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Erasmus Gelen öğretim elemanı sayısı</w:t>
      </w:r>
      <w:r w:rsidR="00D152B3">
        <w:rPr>
          <w:rFonts w:asciiTheme="majorBidi" w:hAnsiTheme="majorBidi" w:cstheme="majorBidi"/>
          <w:sz w:val="24"/>
          <w:szCs w:val="24"/>
        </w:rPr>
        <w:t xml:space="preserve"> (son beş yıla ait)</w:t>
      </w:r>
    </w:p>
    <w:p w14:paraId="46DBC147" w14:textId="347DFDCF" w:rsidR="00130495" w:rsidRPr="008E5E47"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Erasmus Giden öğretim elemanı sayısı</w:t>
      </w:r>
      <w:r w:rsidR="008E5E47">
        <w:rPr>
          <w:rFonts w:asciiTheme="majorBidi" w:hAnsiTheme="majorBidi" w:cstheme="majorBidi"/>
          <w:sz w:val="24"/>
          <w:szCs w:val="24"/>
        </w:rPr>
        <w:t xml:space="preserve"> (son beş yıla ait)</w:t>
      </w:r>
    </w:p>
    <w:p w14:paraId="779292C3" w14:textId="4EB54976" w:rsidR="00130495" w:rsidRPr="008E5E47"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Mevlana Gelen öğretim elemanı</w:t>
      </w:r>
      <w:r w:rsidR="008E5E47">
        <w:rPr>
          <w:rFonts w:asciiTheme="majorBidi" w:hAnsiTheme="majorBidi" w:cstheme="majorBidi"/>
          <w:sz w:val="24"/>
          <w:szCs w:val="24"/>
        </w:rPr>
        <w:t xml:space="preserve"> sayısı (son beş yıla ait)</w:t>
      </w:r>
    </w:p>
    <w:p w14:paraId="4D15381A" w14:textId="5659D146" w:rsidR="00130495" w:rsidRPr="008E5E47"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Mevlana Giden öğretim elemanı</w:t>
      </w:r>
      <w:r w:rsidR="008E5E47">
        <w:rPr>
          <w:rFonts w:asciiTheme="majorBidi" w:hAnsiTheme="majorBidi" w:cstheme="majorBidi"/>
          <w:sz w:val="24"/>
          <w:szCs w:val="24"/>
        </w:rPr>
        <w:t xml:space="preserve"> sayısı (son beş yıla ait)</w:t>
      </w:r>
    </w:p>
    <w:p w14:paraId="421621A0" w14:textId="4EBE489D" w:rsidR="00130495"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Öğretim Elemanı Değişim Programlarından Toplam Gelen Öğretim Elemanı Sayısı</w:t>
      </w:r>
    </w:p>
    <w:p w14:paraId="6614CB58" w14:textId="74F4953C" w:rsidR="00130495"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Öğretim Elemanı Değişim Programlarından Toplam Giden Öğretim Elemanı Sayısı</w:t>
      </w:r>
    </w:p>
    <w:p w14:paraId="46C9CF1A" w14:textId="41FFFC3C" w:rsidR="00130495" w:rsidRPr="00B83E4A"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Öğrenci projeleri sayısı</w:t>
      </w:r>
      <w:r w:rsidR="00B83E4A">
        <w:rPr>
          <w:rFonts w:asciiTheme="majorBidi" w:hAnsiTheme="majorBidi" w:cstheme="majorBidi"/>
          <w:sz w:val="24"/>
          <w:szCs w:val="24"/>
        </w:rPr>
        <w:t xml:space="preserve"> (son beş yıla ait)</w:t>
      </w:r>
    </w:p>
    <w:p w14:paraId="471AF402" w14:textId="257D6F77" w:rsidR="00130495" w:rsidRPr="00B83E4A"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Öğretim üyesi başına tamamlanan ortalama yıllık dış destekli proje sayısı</w:t>
      </w:r>
      <w:r w:rsidR="00B83E4A">
        <w:rPr>
          <w:rFonts w:asciiTheme="majorBidi" w:hAnsiTheme="majorBidi" w:cstheme="majorBidi"/>
          <w:sz w:val="24"/>
          <w:szCs w:val="24"/>
        </w:rPr>
        <w:t xml:space="preserve"> (son beş yıla ait)</w:t>
      </w:r>
    </w:p>
    <w:p w14:paraId="700FC937" w14:textId="6AF44257" w:rsidR="00130495"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 xml:space="preserve">Kurum dışından </w:t>
      </w:r>
      <w:r w:rsidR="00B83E4A">
        <w:rPr>
          <w:rFonts w:asciiTheme="majorBidi" w:hAnsiTheme="majorBidi" w:cstheme="majorBidi"/>
          <w:sz w:val="24"/>
          <w:szCs w:val="24"/>
        </w:rPr>
        <w:t>u</w:t>
      </w:r>
      <w:r w:rsidRPr="00130495">
        <w:rPr>
          <w:rFonts w:asciiTheme="majorBidi" w:hAnsiTheme="majorBidi" w:cstheme="majorBidi"/>
          <w:sz w:val="24"/>
          <w:szCs w:val="24"/>
        </w:rPr>
        <w:t xml:space="preserve">lusal veya uluslararası kuruluşlar tarafından desteklenen ve tamamlanan proje sayısının kadrolu öğretim üyesi sayısına oranı </w:t>
      </w:r>
    </w:p>
    <w:p w14:paraId="28A730AD" w14:textId="19767984" w:rsidR="00130495" w:rsidRPr="00291A7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Öğretim üyesi başına devam eden dış destekli proje sayısı</w:t>
      </w:r>
      <w:r w:rsidR="00291A75">
        <w:rPr>
          <w:rFonts w:asciiTheme="majorBidi" w:hAnsiTheme="majorBidi" w:cstheme="majorBidi"/>
          <w:sz w:val="24"/>
          <w:szCs w:val="24"/>
        </w:rPr>
        <w:t xml:space="preserve"> </w:t>
      </w:r>
    </w:p>
    <w:p w14:paraId="310333B1" w14:textId="4692FA0B" w:rsidR="00130495" w:rsidRPr="0003796D"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Tamamlanan dış destekli projelerin ortalama yıllık toplam bütçesi</w:t>
      </w:r>
      <w:r w:rsidR="00291A75">
        <w:rPr>
          <w:rFonts w:asciiTheme="majorBidi" w:hAnsiTheme="majorBidi" w:cstheme="majorBidi"/>
          <w:sz w:val="24"/>
          <w:szCs w:val="24"/>
        </w:rPr>
        <w:t xml:space="preserve"> </w:t>
      </w:r>
      <w:r w:rsidR="0003796D">
        <w:rPr>
          <w:rFonts w:asciiTheme="majorBidi" w:hAnsiTheme="majorBidi" w:cstheme="majorBidi"/>
          <w:sz w:val="24"/>
          <w:szCs w:val="24"/>
        </w:rPr>
        <w:t>(son beş yıla ait)</w:t>
      </w:r>
    </w:p>
    <w:p w14:paraId="62E2D4C8" w14:textId="77777777" w:rsidR="00130495" w:rsidRPr="00130495"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Devam eden dış destekli projelerin toplam bütçesi</w:t>
      </w:r>
    </w:p>
    <w:p w14:paraId="3309E170" w14:textId="23F052AA" w:rsidR="00130495" w:rsidRPr="0003796D"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YÖK 100/2000 Doktora Burs Programındaki Alan sayısı</w:t>
      </w:r>
      <w:r w:rsidR="0003796D">
        <w:rPr>
          <w:rFonts w:asciiTheme="majorBidi" w:hAnsiTheme="majorBidi" w:cstheme="majorBidi"/>
          <w:sz w:val="24"/>
          <w:szCs w:val="24"/>
        </w:rPr>
        <w:t xml:space="preserve"> (son beş yıla ait)</w:t>
      </w:r>
    </w:p>
    <w:p w14:paraId="1D1A44EE" w14:textId="29CD9554" w:rsidR="00130495" w:rsidRPr="0003796D"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YÖK 100/2000 Doktora Burs Programındaki Öğrenci Sayısı</w:t>
      </w:r>
      <w:r w:rsidR="0003796D">
        <w:rPr>
          <w:rFonts w:asciiTheme="majorBidi" w:hAnsiTheme="majorBidi" w:cstheme="majorBidi"/>
          <w:sz w:val="24"/>
          <w:szCs w:val="24"/>
        </w:rPr>
        <w:t xml:space="preserve"> (son beş yıla ait)</w:t>
      </w:r>
    </w:p>
    <w:p w14:paraId="13D31DA1" w14:textId="09F55B86" w:rsidR="00130495" w:rsidRPr="0003796D" w:rsidRDefault="00130495"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TÜBA ve TÜBİTAK ödüllü öğretim üyesi sayısı (TÜBA çeviri ödülü hariç)</w:t>
      </w:r>
      <w:r w:rsidR="0003796D">
        <w:rPr>
          <w:rFonts w:asciiTheme="majorBidi" w:hAnsiTheme="majorBidi" w:cstheme="majorBidi"/>
          <w:sz w:val="24"/>
          <w:szCs w:val="24"/>
        </w:rPr>
        <w:t xml:space="preserve"> (son beş yıla ait)</w:t>
      </w:r>
    </w:p>
    <w:p w14:paraId="4EB1B101" w14:textId="370A4310"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 xml:space="preserve">Uluslararası protokol ve iş birliği uygulamaları </w:t>
      </w:r>
    </w:p>
    <w:p w14:paraId="11E04843" w14:textId="6EDE3B1D" w:rsidR="00515C12" w:rsidRPr="0003796D"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lastRenderedPageBreak/>
        <w:t xml:space="preserve">Araştırma-geliştirme süreçlerine ilişkin </w:t>
      </w:r>
      <w:r w:rsidR="0003796D">
        <w:rPr>
          <w:rFonts w:asciiTheme="majorBidi" w:hAnsiTheme="majorBidi" w:cstheme="majorBidi"/>
          <w:sz w:val="24"/>
          <w:szCs w:val="24"/>
        </w:rPr>
        <w:t xml:space="preserve">(son beş) </w:t>
      </w:r>
      <w:r w:rsidRPr="0003796D">
        <w:rPr>
          <w:rFonts w:asciiTheme="majorBidi" w:hAnsiTheme="majorBidi" w:cstheme="majorBidi"/>
          <w:sz w:val="24"/>
          <w:szCs w:val="24"/>
        </w:rPr>
        <w:t>yıllık öz değerlendirme raporları ve iyileştirme çalışmaları</w:t>
      </w:r>
    </w:p>
    <w:p w14:paraId="279541EC"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Uluslararası çalışmalar için ayrılan kaynaklarının yönetimine ilişkin belgeler (Erasmus vb. bütçelerin kulanım oranı, ikili protokoller kapsamında gerçekleşen kaynakların yönetimine ilişkin belgeler gibi)</w:t>
      </w:r>
    </w:p>
    <w:p w14:paraId="240EB03C"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Uluslararasılaşma hedeflerine ulaşılıp ulaşılmadığını izlemek üzere oluşturulan mekanizmalar</w:t>
      </w:r>
    </w:p>
    <w:p w14:paraId="628BBBCC" w14:textId="504C472F" w:rsidR="00515C12" w:rsidRPr="000F5156"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 xml:space="preserve">Uluslararasılaşma süreçlerine ilişkin </w:t>
      </w:r>
      <w:r w:rsidR="000F5156">
        <w:rPr>
          <w:rFonts w:asciiTheme="majorBidi" w:hAnsiTheme="majorBidi" w:cstheme="majorBidi"/>
          <w:sz w:val="24"/>
          <w:szCs w:val="24"/>
        </w:rPr>
        <w:t xml:space="preserve">(son beş) </w:t>
      </w:r>
      <w:r w:rsidRPr="000F5156">
        <w:rPr>
          <w:rFonts w:asciiTheme="majorBidi" w:hAnsiTheme="majorBidi" w:cstheme="majorBidi"/>
          <w:sz w:val="24"/>
          <w:szCs w:val="24"/>
        </w:rPr>
        <w:t>yıllık öz değerlendirme raporları ve iyileştirme çalışmaları</w:t>
      </w:r>
    </w:p>
    <w:p w14:paraId="25B05E52" w14:textId="4A171D4C"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 performans göstergeleri</w:t>
      </w:r>
    </w:p>
    <w:p w14:paraId="7A1F4820"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 yönetim modeli</w:t>
      </w:r>
    </w:p>
    <w:p w14:paraId="1D1EF9C0"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Yerel/ bölgesel/ ulusal öncelik sıralamasına uygun ihtiyaç ve taleplerle uyumlu araştırma faaliyetleri</w:t>
      </w:r>
    </w:p>
    <w:p w14:paraId="485FF39F"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Araştırma-geliştirme altyapısı ve gelişimine ilişkin kanıtlar</w:t>
      </w:r>
    </w:p>
    <w:p w14:paraId="2411EF6F"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Araştırma-geliştirme bütçesi ve dağılımı</w:t>
      </w:r>
    </w:p>
    <w:p w14:paraId="5F1B328A"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Öncelikli araştırma alanlarına ayrılan bütçe</w:t>
      </w:r>
    </w:p>
    <w:p w14:paraId="316EC155"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Araştırma-geliştirme kaynaklarının etkin kullanımını sağlayan uygulamalar</w:t>
      </w:r>
    </w:p>
    <w:p w14:paraId="00FBB49F"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Araştırma çerçevesinde yapılan stratejik ortaklıklar (Kamu veya özel)</w:t>
      </w:r>
    </w:p>
    <w:p w14:paraId="534CE9F6" w14:textId="0D37D9A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 xml:space="preserve">İç kaynaklar (BAP vb. Üniversite içi kaynaklardan yararlanan </w:t>
      </w:r>
      <w:r w:rsidR="00C36D0F">
        <w:rPr>
          <w:rFonts w:asciiTheme="majorBidi" w:hAnsiTheme="majorBidi" w:cstheme="majorBidi"/>
          <w:sz w:val="24"/>
          <w:szCs w:val="24"/>
        </w:rPr>
        <w:t xml:space="preserve">(son beş yıla ait) </w:t>
      </w:r>
      <w:r w:rsidRPr="00130495">
        <w:rPr>
          <w:rFonts w:asciiTheme="majorBidi" w:hAnsiTheme="majorBidi" w:cstheme="majorBidi"/>
          <w:sz w:val="24"/>
          <w:szCs w:val="24"/>
        </w:rPr>
        <w:t>araştırmacı listesi, destek miktarları ve konuları)</w:t>
      </w:r>
    </w:p>
    <w:p w14:paraId="48B87708" w14:textId="234DD437" w:rsidR="00515C12" w:rsidRPr="00130495" w:rsidRDefault="009966B2" w:rsidP="00F059E4">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Araştırma k</w:t>
      </w:r>
      <w:r w:rsidR="00515C12" w:rsidRPr="00130495">
        <w:rPr>
          <w:rFonts w:asciiTheme="majorBidi" w:hAnsiTheme="majorBidi" w:cstheme="majorBidi"/>
          <w:sz w:val="24"/>
          <w:szCs w:val="24"/>
        </w:rPr>
        <w:t>onuların</w:t>
      </w:r>
      <w:r>
        <w:rPr>
          <w:rFonts w:asciiTheme="majorBidi" w:hAnsiTheme="majorBidi" w:cstheme="majorBidi"/>
          <w:sz w:val="24"/>
          <w:szCs w:val="24"/>
        </w:rPr>
        <w:t>ın</w:t>
      </w:r>
      <w:r w:rsidR="00515C12" w:rsidRPr="00130495">
        <w:rPr>
          <w:rFonts w:asciiTheme="majorBidi" w:hAnsiTheme="majorBidi" w:cstheme="majorBidi"/>
          <w:sz w:val="24"/>
          <w:szCs w:val="24"/>
        </w:rPr>
        <w:t xml:space="preserve"> kurum amaçlarıyla uyumu</w:t>
      </w:r>
    </w:p>
    <w:p w14:paraId="67BB4C17"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İç kaynakların alanlar arası dağılımı</w:t>
      </w:r>
    </w:p>
    <w:p w14:paraId="1762F48F" w14:textId="77777777"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BAP destek konuları arasında “dini, sosyal ve kültürel araştırmaların” yer alması</w:t>
      </w:r>
    </w:p>
    <w:p w14:paraId="4A4CE27F" w14:textId="5D76C0B8"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Dış kaynaklar (TÜBİTAK</w:t>
      </w:r>
      <w:r w:rsidR="009966B2">
        <w:rPr>
          <w:rFonts w:asciiTheme="majorBidi" w:hAnsiTheme="majorBidi" w:cstheme="majorBidi"/>
          <w:sz w:val="24"/>
          <w:szCs w:val="24"/>
        </w:rPr>
        <w:t xml:space="preserve"> vb.</w:t>
      </w:r>
      <w:r w:rsidRPr="00130495">
        <w:rPr>
          <w:rFonts w:asciiTheme="majorBidi" w:hAnsiTheme="majorBidi" w:cstheme="majorBidi"/>
          <w:sz w:val="24"/>
          <w:szCs w:val="24"/>
        </w:rPr>
        <w:t>)</w:t>
      </w:r>
    </w:p>
    <w:p w14:paraId="029A0618" w14:textId="6DCF5CC6" w:rsidR="00515C12" w:rsidRPr="00130495"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 xml:space="preserve">Dış kaynaklarda </w:t>
      </w:r>
      <w:r w:rsidR="009966B2">
        <w:rPr>
          <w:rFonts w:asciiTheme="majorBidi" w:hAnsiTheme="majorBidi" w:cstheme="majorBidi"/>
          <w:sz w:val="24"/>
          <w:szCs w:val="24"/>
        </w:rPr>
        <w:t>(son beş</w:t>
      </w:r>
      <w:r w:rsidR="0069520E">
        <w:rPr>
          <w:rFonts w:asciiTheme="majorBidi" w:hAnsiTheme="majorBidi" w:cstheme="majorBidi"/>
          <w:sz w:val="24"/>
          <w:szCs w:val="24"/>
        </w:rPr>
        <w:t xml:space="preserve">) </w:t>
      </w:r>
      <w:r w:rsidRPr="00130495">
        <w:rPr>
          <w:rFonts w:asciiTheme="majorBidi" w:hAnsiTheme="majorBidi" w:cstheme="majorBidi"/>
          <w:sz w:val="24"/>
          <w:szCs w:val="24"/>
        </w:rPr>
        <w:t>yıl itibarıyla gerçekleşen değişimler</w:t>
      </w:r>
    </w:p>
    <w:p w14:paraId="186ACD68" w14:textId="7EC48173" w:rsidR="00515C12" w:rsidRPr="00F059E4"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Ulusal ve Uluslararası Ortak Programlar ve Ortak Araştırma Birimleri</w:t>
      </w:r>
      <w:r w:rsidR="004D7AF0">
        <w:rPr>
          <w:rFonts w:asciiTheme="majorBidi" w:hAnsiTheme="majorBidi" w:cstheme="majorBidi"/>
          <w:sz w:val="24"/>
          <w:szCs w:val="24"/>
        </w:rPr>
        <w:t xml:space="preserve"> </w:t>
      </w:r>
      <w:r w:rsidR="00F059E4">
        <w:rPr>
          <w:rFonts w:asciiTheme="majorBidi" w:hAnsiTheme="majorBidi" w:cstheme="majorBidi"/>
          <w:sz w:val="24"/>
          <w:szCs w:val="24"/>
        </w:rPr>
        <w:t>(son beş yıla ait)</w:t>
      </w:r>
    </w:p>
    <w:p w14:paraId="5456D9DC" w14:textId="4383F0D4" w:rsidR="00515C12" w:rsidRPr="002761DA" w:rsidRDefault="00515C12" w:rsidP="00F059E4">
      <w:pPr>
        <w:pStyle w:val="ListeParagraf"/>
        <w:numPr>
          <w:ilvl w:val="0"/>
          <w:numId w:val="1"/>
        </w:numPr>
        <w:jc w:val="both"/>
        <w:rPr>
          <w:rFonts w:asciiTheme="majorBidi" w:hAnsiTheme="majorBidi" w:cstheme="majorBidi"/>
          <w:sz w:val="24"/>
          <w:szCs w:val="24"/>
        </w:rPr>
      </w:pPr>
      <w:r w:rsidRPr="00130495">
        <w:rPr>
          <w:rFonts w:asciiTheme="majorBidi" w:hAnsiTheme="majorBidi" w:cstheme="majorBidi"/>
          <w:sz w:val="24"/>
          <w:szCs w:val="24"/>
        </w:rPr>
        <w:t>İş Birliği Yapılan Araştırma Uygulama Merkezleri Sayısı</w:t>
      </w:r>
      <w:r w:rsidR="002761DA">
        <w:rPr>
          <w:rFonts w:asciiTheme="majorBidi" w:hAnsiTheme="majorBidi" w:cstheme="majorBidi"/>
          <w:sz w:val="24"/>
          <w:szCs w:val="24"/>
        </w:rPr>
        <w:t xml:space="preserve"> (son beş yıla ait)</w:t>
      </w:r>
    </w:p>
    <w:p w14:paraId="3DB13658" w14:textId="77777777" w:rsidR="009A0C21" w:rsidRPr="00416B8F" w:rsidRDefault="009A0C21" w:rsidP="00F059E4">
      <w:pPr>
        <w:jc w:val="both"/>
        <w:rPr>
          <w:rFonts w:asciiTheme="majorBidi" w:hAnsiTheme="majorBidi" w:cstheme="majorBidi"/>
          <w:sz w:val="24"/>
          <w:szCs w:val="24"/>
        </w:rPr>
      </w:pPr>
    </w:p>
    <w:sectPr w:rsidR="009A0C21" w:rsidRPr="0041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0BC"/>
    <w:multiLevelType w:val="hybridMultilevel"/>
    <w:tmpl w:val="8E72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331B66"/>
    <w:multiLevelType w:val="hybridMultilevel"/>
    <w:tmpl w:val="9342D4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2F58CA"/>
    <w:multiLevelType w:val="hybridMultilevel"/>
    <w:tmpl w:val="68168DF4"/>
    <w:lvl w:ilvl="0" w:tplc="1CC0585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3A"/>
    <w:rsid w:val="0003796D"/>
    <w:rsid w:val="000F5156"/>
    <w:rsid w:val="00130495"/>
    <w:rsid w:val="00227145"/>
    <w:rsid w:val="002709BA"/>
    <w:rsid w:val="002761DA"/>
    <w:rsid w:val="00291A75"/>
    <w:rsid w:val="002E54BD"/>
    <w:rsid w:val="00416B8F"/>
    <w:rsid w:val="004B05A9"/>
    <w:rsid w:val="004D7AF0"/>
    <w:rsid w:val="00515C12"/>
    <w:rsid w:val="0057161A"/>
    <w:rsid w:val="0069520E"/>
    <w:rsid w:val="007B548C"/>
    <w:rsid w:val="007D5D3A"/>
    <w:rsid w:val="00863930"/>
    <w:rsid w:val="00866AA9"/>
    <w:rsid w:val="008E5E47"/>
    <w:rsid w:val="009966B2"/>
    <w:rsid w:val="009A0C21"/>
    <w:rsid w:val="00A405DE"/>
    <w:rsid w:val="00AA7788"/>
    <w:rsid w:val="00B83E4A"/>
    <w:rsid w:val="00C36D0F"/>
    <w:rsid w:val="00C86D34"/>
    <w:rsid w:val="00C92D69"/>
    <w:rsid w:val="00D152B3"/>
    <w:rsid w:val="00D35349"/>
    <w:rsid w:val="00DE262F"/>
    <w:rsid w:val="00E57893"/>
    <w:rsid w:val="00F059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75C5"/>
  <w15:chartTrackingRefBased/>
  <w15:docId w15:val="{D475C61D-E47E-41AD-BB08-AAFA6402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0495"/>
    <w:pPr>
      <w:ind w:left="720"/>
      <w:contextualSpacing/>
    </w:pPr>
  </w:style>
  <w:style w:type="table" w:styleId="TabloKlavuzu">
    <w:name w:val="Table Grid"/>
    <w:basedOn w:val="NormalTablo"/>
    <w:uiPriority w:val="39"/>
    <w:rsid w:val="004B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GÜLENGÜL</dc:creator>
  <cp:keywords/>
  <dc:description/>
  <cp:lastModifiedBy>kullanıcı</cp:lastModifiedBy>
  <cp:revision>31</cp:revision>
  <dcterms:created xsi:type="dcterms:W3CDTF">2022-07-14T11:35:00Z</dcterms:created>
  <dcterms:modified xsi:type="dcterms:W3CDTF">2025-04-21T07:10:00Z</dcterms:modified>
</cp:coreProperties>
</file>